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0E1" w:rsidRPr="001250E1" w:rsidRDefault="001250E1" w:rsidP="001250E1">
      <w:pPr>
        <w:rPr>
          <w:b/>
          <w:bCs/>
        </w:rPr>
      </w:pPr>
      <w:r w:rsidRPr="001250E1">
        <w:rPr>
          <w:b/>
          <w:bCs/>
        </w:rPr>
        <w:t>Abstract</w:t>
      </w:r>
    </w:p>
    <w:p w:rsidR="001250E1" w:rsidRPr="001250E1" w:rsidRDefault="001250E1" w:rsidP="001250E1">
      <w:pPr>
        <w:rPr>
          <w:lang w:val="en-US"/>
        </w:rPr>
      </w:pPr>
      <w:r w:rsidRPr="001250E1">
        <w:rPr>
          <w:b/>
          <w:bCs/>
          <w:lang w:val="en-US"/>
        </w:rPr>
        <w:t>Aim</w:t>
      </w:r>
    </w:p>
    <w:p w:rsidR="001250E1" w:rsidRPr="001250E1" w:rsidRDefault="001250E1" w:rsidP="001250E1">
      <w:pPr>
        <w:rPr>
          <w:lang w:val="en-US"/>
        </w:rPr>
      </w:pPr>
      <w:r w:rsidRPr="001250E1">
        <w:rPr>
          <w:lang w:val="en-US"/>
        </w:rPr>
        <w:t>To determine plasma levels of the N-terminal of the prohormone brain natriuretic peptide (NT-proBNP) in pa-tients with chronic heart failure (CHF) and anaemia during different treatments with the use of basic drugs and iron supplements.</w:t>
      </w:r>
    </w:p>
    <w:p w:rsidR="001250E1" w:rsidRPr="001250E1" w:rsidRDefault="001250E1" w:rsidP="001250E1">
      <w:pPr>
        <w:rPr>
          <w:b/>
          <w:bCs/>
          <w:lang w:val="en-US"/>
        </w:rPr>
      </w:pPr>
      <w:r w:rsidRPr="001250E1">
        <w:rPr>
          <w:b/>
          <w:bCs/>
          <w:lang w:val="en-US"/>
        </w:rPr>
        <w:t>Materials and methods</w:t>
      </w:r>
    </w:p>
    <w:p w:rsidR="001250E1" w:rsidRDefault="001250E1" w:rsidP="001250E1">
      <w:r w:rsidRPr="001250E1">
        <w:rPr>
          <w:lang w:val="en-US"/>
        </w:rPr>
        <w:t xml:space="preserve">An open, randomized study included 208 patients aged 45-75 years (mean age 60.6±1.4) with New York Heart Association (NYHA) class I-IV CHF of ischaemic origin (mean class 3±0.85). </w:t>
      </w:r>
      <w:r w:rsidRPr="001250E1">
        <w:t>Among 174 patients, there were 78 men (44.8%) and 95 women (55.2%). Depending on the therapy, all patients were divided into 4 groups: Group I received basic drugs only; Group II received basic drugs and methoxy polyethylene glycol-epoetin beta; Group III (which included patients with iron deficiency) received basic drugs and iron supplements; Group IV received combination therapy comprising basic drugs, methoxy polyethylene glycol-epoetin beta, and iron supplements. Before and after treatment, the levels haemoglobin, iron, ferritin, transferrin, erythropoietin, NT-proBNP, and systolic and diastolic function of the left ventricle were determined.</w:t>
      </w:r>
    </w:p>
    <w:p w:rsidR="001250E1" w:rsidRPr="001250E1" w:rsidRDefault="001250E1" w:rsidP="001250E1">
      <w:pPr>
        <w:rPr>
          <w:b/>
          <w:bCs/>
          <w:lang w:val="en-US"/>
        </w:rPr>
      </w:pPr>
      <w:r w:rsidRPr="001250E1">
        <w:rPr>
          <w:b/>
          <w:bCs/>
          <w:lang w:val="en-US"/>
        </w:rPr>
        <w:t>Results</w:t>
      </w:r>
    </w:p>
    <w:p w:rsidR="001250E1" w:rsidRPr="001250E1" w:rsidRDefault="001250E1" w:rsidP="001250E1">
      <w:r w:rsidRPr="001250E1">
        <w:rPr>
          <w:lang w:val="en-US"/>
        </w:rPr>
        <w:t xml:space="preserve">In all groups of patients with CHF and anaemia, an increase in NT-proBNP plasma levels was diagnosed. </w:t>
      </w:r>
      <w:r w:rsidRPr="001250E1">
        <w:t>During the therapy with basic drugs, a decrease in NT-proBNP plasma levels was not significant. In the three other groups with different combinations of therapy, a decrease in NT-proBNP plasma levels was statistically signifi-cant.</w:t>
      </w:r>
    </w:p>
    <w:p w:rsidR="001250E1" w:rsidRPr="001250E1" w:rsidRDefault="001250E1" w:rsidP="001250E1">
      <w:pPr>
        <w:rPr>
          <w:b/>
          <w:bCs/>
        </w:rPr>
      </w:pPr>
      <w:r w:rsidRPr="001250E1">
        <w:rPr>
          <w:b/>
          <w:bCs/>
        </w:rPr>
        <w:t>Conclusion</w:t>
      </w:r>
    </w:p>
    <w:p w:rsidR="001250E1" w:rsidRPr="001250E1" w:rsidRDefault="001250E1" w:rsidP="001250E1">
      <w:pPr>
        <w:rPr>
          <w:lang w:val="en-US"/>
        </w:rPr>
      </w:pPr>
      <w:r w:rsidRPr="001250E1">
        <w:rPr>
          <w:lang w:val="en-US"/>
        </w:rPr>
        <w:t>These results reflect the prognostic value of determining NT-proBNP plasma levels in patients with CHF of isch-aemic nature and anaemic syndrome in order to select an effective treatment and evaluation of treatment.</w:t>
      </w:r>
    </w:p>
    <w:p w:rsidR="001250E1" w:rsidRPr="001250E1" w:rsidRDefault="001250E1" w:rsidP="001250E1">
      <w:pPr>
        <w:rPr>
          <w:b/>
          <w:bCs/>
          <w:lang w:val="en-US"/>
        </w:rPr>
      </w:pPr>
      <w:r w:rsidRPr="001250E1">
        <w:rPr>
          <w:b/>
          <w:bCs/>
          <w:lang w:val="en-US"/>
        </w:rPr>
        <w:t>Keywords</w:t>
      </w:r>
    </w:p>
    <w:p w:rsidR="00BC4C3C" w:rsidRPr="001250E1" w:rsidRDefault="001250E1" w:rsidP="001250E1">
      <w:pPr>
        <w:rPr>
          <w:lang w:val="en-US"/>
        </w:rPr>
      </w:pPr>
      <w:r w:rsidRPr="001250E1">
        <w:rPr>
          <w:lang w:val="en-US"/>
        </w:rPr>
        <w:t>Chronic heart failure, anaemia, N-terminal of the prohormone brain natriuretic peptide.</w:t>
      </w:r>
    </w:p>
    <w:sectPr w:rsidR="00BC4C3C" w:rsidRPr="00125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11"/>
    <w:rsid w:val="00123FFD"/>
    <w:rsid w:val="001250E1"/>
    <w:rsid w:val="00A74111"/>
    <w:rsid w:val="00B04363"/>
    <w:rsid w:val="00BC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062055"/>
  <w15:chartTrackingRefBased/>
  <w15:docId w15:val="{4573B216-D912-4D1F-9E3F-D8DA3699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FF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2020-04-10T17:31:00Z</dcterms:created>
  <dcterms:modified xsi:type="dcterms:W3CDTF">2020-04-10T17:31:00Z</dcterms:modified>
</cp:coreProperties>
</file>